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0D75EB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024A71C2" w14:textId="749D161B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2C455D">
        <w:rPr>
          <w:rFonts w:ascii="Times New Roman" w:hAnsi="Times New Roman" w:cs="Times New Roman"/>
          <w:sz w:val="24"/>
          <w:szCs w:val="24"/>
        </w:rPr>
        <w:t>GetWave</w:t>
      </w:r>
      <w:proofErr w:type="spellEnd"/>
      <w:r w:rsidR="00C1756F">
        <w:rPr>
          <w:rFonts w:ascii="Times New Roman" w:hAnsi="Times New Roman" w:cs="Times New Roman"/>
          <w:sz w:val="24"/>
          <w:szCs w:val="24"/>
        </w:rPr>
        <w:t xml:space="preserve"> </w:t>
      </w:r>
      <w:r w:rsidR="002C455D">
        <w:rPr>
          <w:rFonts w:ascii="Times New Roman" w:hAnsi="Times New Roman" w:cs="Times New Roman"/>
          <w:sz w:val="24"/>
          <w:szCs w:val="24"/>
        </w:rPr>
        <w:t>API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230957E6" w14:textId="183C3170" w:rsidR="00080B57" w:rsidRDefault="00B71144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080B57">
        <w:rPr>
          <w:rFonts w:ascii="Times New Roman" w:hAnsi="Times New Roman" w:cs="Times New Roman"/>
          <w:sz w:val="24"/>
          <w:szCs w:val="24"/>
        </w:rPr>
        <w:t>Fangyi Rao, Keysight Technologies</w:t>
      </w:r>
    </w:p>
    <w:p w14:paraId="584165A3" w14:textId="655C0627" w:rsidR="002C455D" w:rsidRDefault="002C455D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Wendem Beyene, Intel</w:t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D376E61" w:rsidR="00EA7086" w:rsidRPr="00175664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 xml:space="preserve">, the DQ Rx model needs two input waveforms, one for DQ, and the other for DQS. </w:t>
      </w:r>
      <w:r w:rsidR="000A0FA7">
        <w:t xml:space="preserve">This BIRD proposes </w:t>
      </w:r>
      <w:r w:rsidR="00321D88">
        <w:t>a new API AMI_GetWav</w:t>
      </w:r>
      <w:r w:rsidR="00231121">
        <w:t>e</w:t>
      </w:r>
      <w:r w:rsidR="00321D88">
        <w:t xml:space="preserve">2 and a </w:t>
      </w:r>
      <w:r w:rsidR="000A0FA7">
        <w:t>new AMI Reserved Parameter</w:t>
      </w:r>
      <w:r w:rsidR="00321D88">
        <w:t xml:space="preserve"> GetWave2_Exists</w:t>
      </w:r>
      <w:r w:rsidR="00D316DA">
        <w:t xml:space="preserve"> to </w:t>
      </w:r>
      <w:r w:rsidR="00321D88">
        <w:t xml:space="preserve">enable modeling of clock </w:t>
      </w:r>
      <w:proofErr w:type="spellStart"/>
      <w:r w:rsidR="00321D88">
        <w:t>forwading</w:t>
      </w:r>
      <w:proofErr w:type="spellEnd"/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11123349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35AFFF24" w:rsidR="00094836" w:rsidRDefault="000A0FA7" w:rsidP="00E81AC1">
      <w:r>
        <w:t xml:space="preserve">Add new </w:t>
      </w:r>
      <w:r w:rsidR="0019535E">
        <w:t xml:space="preserve">API AMI_GetWave2 and new </w:t>
      </w:r>
      <w:r>
        <w:t xml:space="preserve">AMI Reserved Parameter </w:t>
      </w:r>
      <w:r w:rsidR="0019535E">
        <w:t>GetWave2_Exists</w:t>
      </w:r>
      <w:r w:rsidR="00666A07"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22DB705B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 w:rsidR="002C455D">
        <w:rPr>
          <w:rFonts w:eastAsia="Times New Roman"/>
          <w:b/>
          <w:bCs/>
          <w:color w:val="222222"/>
          <w:sz w:val="25"/>
          <w:szCs w:val="25"/>
          <w:lang w:eastAsia="en-US"/>
        </w:rPr>
        <w:t>GetWave2_Exists</w:t>
      </w:r>
    </w:p>
    <w:p w14:paraId="6D6C3507" w14:textId="2474B96E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DD4526">
        <w:t>2</w:t>
      </w:r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4D8E1AA3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  <w:r w:rsidR="002C455D">
        <w:rPr>
          <w:rFonts w:eastAsia="Times New Roman"/>
          <w:color w:val="222222"/>
          <w:lang w:eastAsia="en-US"/>
        </w:rPr>
        <w:t>fo</w:t>
      </w:r>
    </w:p>
    <w:p w14:paraId="3C4C3C95" w14:textId="767FCBA6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DD4526">
        <w:rPr>
          <w:rFonts w:eastAsia="Times New Roman"/>
          <w:color w:val="222222"/>
          <w:lang w:eastAsia="en-US"/>
        </w:rPr>
        <w:t>Boolean</w:t>
      </w:r>
    </w:p>
    <w:p w14:paraId="53BCED01" w14:textId="3EE543F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Value</w:t>
      </w:r>
    </w:p>
    <w:p w14:paraId="11DD2724" w14:textId="7B43B3B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DD4526">
        <w:rPr>
          <w:rFonts w:eastAsia="Times New Roman"/>
          <w:color w:val="222222"/>
          <w:lang w:eastAsia="en-US"/>
        </w:rPr>
        <w:t>Boolean</w:t>
      </w:r>
      <w:r w:rsidR="005A45C4">
        <w:rPr>
          <w:rFonts w:eastAsia="Times New Roman"/>
          <w:color w:val="222222"/>
          <w:lang w:eastAsia="en-US"/>
        </w:rPr>
        <w:t>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7C6E1E1E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6AB2BD04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DD4526" w:rsidRPr="00DD4526">
        <w:rPr>
          <w:rFonts w:eastAsia="Times New Roman"/>
          <w:color w:val="222222"/>
          <w:lang w:eastAsia="en-US"/>
        </w:rPr>
        <w:t>Tells the EDA tool whether the AMI_GetWave</w:t>
      </w:r>
      <w:r w:rsidR="00DD4526">
        <w:rPr>
          <w:rFonts w:eastAsia="Times New Roman"/>
          <w:color w:val="222222"/>
          <w:lang w:eastAsia="en-US"/>
        </w:rPr>
        <w:t>2</w:t>
      </w:r>
      <w:r w:rsidR="00DD4526" w:rsidRPr="00DD4526">
        <w:rPr>
          <w:rFonts w:eastAsia="Times New Roman"/>
          <w:color w:val="222222"/>
          <w:lang w:eastAsia="en-US"/>
        </w:rPr>
        <w:t xml:space="preserve"> is implemented in this model</w:t>
      </w:r>
      <w:r w:rsidR="006352D8">
        <w:rPr>
          <w:rFonts w:eastAsia="Times New Roman"/>
          <w:color w:val="222222"/>
          <w:lang w:eastAsia="en-US"/>
        </w:rPr>
        <w:t>.</w:t>
      </w:r>
      <w:r w:rsidR="00305EE5">
        <w:rPr>
          <w:rFonts w:eastAsia="Times New Roman"/>
          <w:color w:val="222222"/>
          <w:lang w:eastAsia="en-US"/>
        </w:rPr>
        <w:t xml:space="preserve"> </w:t>
      </w:r>
    </w:p>
    <w:p w14:paraId="52692A08" w14:textId="3FE528DF" w:rsidR="002F6D46" w:rsidRPr="00FF3034" w:rsidRDefault="00DA5E77" w:rsidP="00DD4526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lastRenderedPageBreak/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244D9E">
        <w:rPr>
          <w:rFonts w:eastAsia="Times New Roman"/>
          <w:iCs/>
          <w:color w:val="222222"/>
          <w:lang w:eastAsia="en-US"/>
        </w:rPr>
        <w:t>If omitted, the d</w:t>
      </w:r>
      <w:r w:rsidR="00DD4526" w:rsidRPr="00DD4526">
        <w:rPr>
          <w:rFonts w:eastAsia="Times New Roman"/>
          <w:iCs/>
          <w:color w:val="222222"/>
          <w:lang w:eastAsia="en-US"/>
        </w:rPr>
        <w:t>efault is</w:t>
      </w:r>
      <w:r w:rsidR="00DD4526" w:rsidRPr="00DD4526">
        <w:t xml:space="preserve"> </w:t>
      </w:r>
      <w:r w:rsidR="00DD4526">
        <w:t>“False”. I</w:t>
      </w:r>
      <w:r w:rsidR="00DD4526" w:rsidRPr="00DD4526">
        <w:t xml:space="preserve">f </w:t>
      </w:r>
      <w:proofErr w:type="spellStart"/>
      <w:r w:rsidR="00DD4526" w:rsidRPr="00DD4526">
        <w:t>Init_Returns_Impulse</w:t>
      </w:r>
      <w:proofErr w:type="spellEnd"/>
      <w:r w:rsidR="00DD4526" w:rsidRPr="00DD4526">
        <w:t xml:space="preserve"> is set to “False”, then </w:t>
      </w:r>
      <w:proofErr w:type="spellStart"/>
      <w:r w:rsidR="00DD4526" w:rsidRPr="00DD4526">
        <w:t>GetWave_Exists</w:t>
      </w:r>
      <w:proofErr w:type="spellEnd"/>
      <w:r w:rsidR="00DD4526" w:rsidRPr="00DD4526">
        <w:t xml:space="preserve"> </w:t>
      </w:r>
      <w:r w:rsidR="00DD4526">
        <w:t xml:space="preserve">or GetWave2_Exists </w:t>
      </w:r>
      <w:r w:rsidR="002739A7">
        <w:t xml:space="preserve">or both </w:t>
      </w:r>
      <w:r w:rsidR="00DD4526" w:rsidRPr="00DD4526">
        <w:t>shall be set to “True”.</w:t>
      </w:r>
    </w:p>
    <w:p w14:paraId="44DC0C28" w14:textId="555DCBA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400D23B7" w14:textId="77777777" w:rsidR="004A409C" w:rsidRDefault="004A409C" w:rsidP="00704D04">
      <w:pPr>
        <w:autoSpaceDE w:val="0"/>
        <w:autoSpaceDN w:val="0"/>
        <w:adjustRightInd w:val="0"/>
        <w:spacing w:before="0" w:afterLines="40" w:after="96"/>
      </w:pPr>
      <w:r>
        <w:rPr>
          <w:rFonts w:eastAsia="Times New Roman"/>
          <w:iCs/>
          <w:color w:val="222222"/>
          <w:lang w:eastAsia="en-US"/>
        </w:rPr>
        <w:t xml:space="preserve">If both </w:t>
      </w:r>
      <w:proofErr w:type="spellStart"/>
      <w:r w:rsidRPr="00DD4526">
        <w:t>GetWave_Exists</w:t>
      </w:r>
      <w:proofErr w:type="spellEnd"/>
      <w:r w:rsidRPr="00DD4526">
        <w:t xml:space="preserve"> </w:t>
      </w:r>
      <w:r>
        <w:t>and</w:t>
      </w:r>
      <w:r>
        <w:t xml:space="preserve"> GetWave2_Exists</w:t>
      </w:r>
      <w:r>
        <w:t xml:space="preserve"> are “True”, then model consumer (including EDA tool) decides whether to use </w:t>
      </w:r>
      <w:proofErr w:type="spellStart"/>
      <w:r>
        <w:t>AMI_GetWave</w:t>
      </w:r>
      <w:proofErr w:type="spellEnd"/>
      <w:r>
        <w:t xml:space="preserve"> or AMI_GetWave2 in simulation.</w:t>
      </w:r>
    </w:p>
    <w:p w14:paraId="0A5A9AF1" w14:textId="610CB874" w:rsidR="004A409C" w:rsidRPr="004A409C" w:rsidRDefault="004A409C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Cs/>
          <w:color w:val="222222"/>
          <w:lang w:eastAsia="en-US"/>
        </w:rPr>
      </w:pPr>
      <w:bookmarkStart w:id="3" w:name="_GoBack"/>
      <w:bookmarkEnd w:id="3"/>
      <w:r>
        <w:t xml:space="preserve"> 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7E4EA063" w14:textId="0660BA95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_Exists (Usage Info) (Type Boolean) (Default True)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2DF4FF9D" w14:textId="5207A39C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705F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7A7BD68" w14:textId="296BF725" w:rsidR="00DD4526" w:rsidRP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1A9D9718" w14:textId="77777777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_Exists (Usage Info) (Type Boolean) (Value True)  </w:t>
      </w:r>
    </w:p>
    <w:p w14:paraId="4621D0EF" w14:textId="58530D90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EA137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B6A52FA" w14:textId="2ABA3F79" w:rsidR="00DD4526" w:rsidRPr="00704D04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25AA703E" w14:textId="69FC841A" w:rsidR="00FF7AA2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BC01163" w14:textId="699E23AC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Function: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  <w:r w:rsidRPr="00641277">
        <w:rPr>
          <w:rFonts w:ascii="Times New Roman" w:hAnsi="Times New Roman" w:cs="Times New Roman"/>
          <w:b/>
          <w:sz w:val="24"/>
          <w:szCs w:val="24"/>
        </w:rPr>
        <w:t>AMI_GetWave</w:t>
      </w:r>
      <w:r w:rsidR="00666ABF" w:rsidRPr="00641277">
        <w:rPr>
          <w:rFonts w:ascii="Times New Roman" w:hAnsi="Times New Roman" w:cs="Times New Roman"/>
          <w:b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68B9" w14:textId="7777777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Required:</w:t>
      </w:r>
      <w:r w:rsidRPr="00DA684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51B6AA5" w14:textId="6EA360D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Declaration: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long AMI_GetWave</w:t>
      </w:r>
      <w:r w:rsidR="00A30D3D">
        <w:rPr>
          <w:rFonts w:ascii="Times New Roman" w:hAnsi="Times New Roman" w:cs="Times New Roman"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(double *wave,</w:t>
      </w:r>
    </w:p>
    <w:p w14:paraId="6C460F28" w14:textId="023D0385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double *</w:t>
      </w:r>
      <w:proofErr w:type="spellStart"/>
      <w:r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AF7358B" w14:textId="1A5E3256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 xml:space="preserve">long 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wave_size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F0850DE" w14:textId="165A0593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double *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29F5CD2" w14:textId="007FEB58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char **</w:t>
      </w:r>
      <w:r w:rsidR="00777472" w:rsidRPr="0077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,     </w:t>
      </w:r>
    </w:p>
    <w:p w14:paraId="02927F80" w14:textId="059CB7CA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void *</w:t>
      </w:r>
      <w:r w:rsidR="00777472" w:rsidRPr="0077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AMI_memory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31F4F1" w14:textId="77777777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F9B75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 xml:space="preserve">Arguments: </w:t>
      </w:r>
    </w:p>
    <w:p w14:paraId="5FD7C711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AE1BD8">
        <w:rPr>
          <w:rFonts w:ascii="Times New Roman" w:hAnsi="Times New Roman" w:cs="Times New Roman"/>
          <w:b/>
          <w:sz w:val="24"/>
          <w:szCs w:val="24"/>
        </w:rPr>
        <w:t xml:space="preserve">wave </w:t>
      </w:r>
    </w:p>
    <w:p w14:paraId="1764C02D" w14:textId="0C937CCC" w:rsidR="00DA6845" w:rsidRDefault="00A30D3D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2A243B5" w14:textId="3FA57B43" w:rsid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A768864" w14:textId="770FEC4D" w:rsidR="00D85E9C" w:rsidRP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E9C">
        <w:rPr>
          <w:rFonts w:ascii="Times New Roman" w:hAnsi="Times New Roman" w:cs="Times New Roman"/>
          <w:b/>
          <w:sz w:val="24"/>
          <w:szCs w:val="24"/>
        </w:rPr>
        <w:t>wave_</w:t>
      </w:r>
      <w:r w:rsidR="00C9315E">
        <w:rPr>
          <w:rFonts w:ascii="Times New Roman" w:hAnsi="Times New Roman" w:cs="Times New Roman"/>
          <w:b/>
          <w:sz w:val="24"/>
          <w:szCs w:val="24"/>
        </w:rPr>
        <w:t>clk</w:t>
      </w:r>
      <w:proofErr w:type="spellEnd"/>
    </w:p>
    <w:p w14:paraId="1655AD6B" w14:textId="229F75D9" w:rsidR="004E2412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points to a memory location where a uniformly sampled vector of a time domain waveform is stored.  </w:t>
      </w:r>
      <w:r w:rsidR="00D053E7">
        <w:rPr>
          <w:rFonts w:ascii="Times New Roman" w:hAnsi="Times New Roman" w:cs="Times New Roman"/>
          <w:sz w:val="24"/>
          <w:szCs w:val="24"/>
        </w:rPr>
        <w:t>T</w:t>
      </w:r>
      <w:r w:rsidR="00717B15">
        <w:rPr>
          <w:rFonts w:ascii="Times New Roman" w:hAnsi="Times New Roman" w:cs="Times New Roman"/>
          <w:sz w:val="24"/>
          <w:szCs w:val="24"/>
        </w:rPr>
        <w:t>he sampl</w:t>
      </w:r>
      <w:r w:rsidR="00506503">
        <w:rPr>
          <w:rFonts w:ascii="Times New Roman" w:hAnsi="Times New Roman" w:cs="Times New Roman"/>
          <w:sz w:val="24"/>
          <w:szCs w:val="24"/>
        </w:rPr>
        <w:t>e spacing</w:t>
      </w:r>
      <w:r w:rsidR="00717B15">
        <w:rPr>
          <w:rFonts w:ascii="Times New Roman" w:hAnsi="Times New Roman" w:cs="Times New Roman"/>
          <w:sz w:val="24"/>
          <w:szCs w:val="24"/>
        </w:rPr>
        <w:t xml:space="preserve"> and the number of samples of </w:t>
      </w:r>
      <w:r w:rsidR="007B04BD">
        <w:rPr>
          <w:rFonts w:ascii="Times New Roman" w:hAnsi="Times New Roman" w:cs="Times New Roman"/>
          <w:sz w:val="24"/>
          <w:szCs w:val="24"/>
        </w:rPr>
        <w:t>the “</w:t>
      </w:r>
      <w:proofErr w:type="spellStart"/>
      <w:r w:rsidR="00717B15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7B04BD">
        <w:rPr>
          <w:rFonts w:ascii="Times New Roman" w:hAnsi="Times New Roman" w:cs="Times New Roman"/>
          <w:sz w:val="24"/>
          <w:szCs w:val="24"/>
        </w:rPr>
        <w:t>” waveform</w:t>
      </w:r>
      <w:r w:rsidR="00717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B15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717B15">
        <w:rPr>
          <w:rFonts w:ascii="Times New Roman" w:hAnsi="Times New Roman" w:cs="Times New Roman"/>
          <w:sz w:val="24"/>
          <w:szCs w:val="24"/>
        </w:rPr>
        <w:t xml:space="preserve"> the same as those of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waveform of the AMI_GetWave2 argument “wave”, </w:t>
      </w:r>
      <w:r w:rsidR="00717B15">
        <w:rPr>
          <w:rFonts w:ascii="Times New Roman" w:hAnsi="Times New Roman" w:cs="Times New Roman"/>
          <w:sz w:val="24"/>
          <w:szCs w:val="24"/>
        </w:rPr>
        <w:t xml:space="preserve">respectively. </w:t>
      </w:r>
      <w:r w:rsidRPr="008C03E8">
        <w:rPr>
          <w:rFonts w:ascii="Times New Roman" w:hAnsi="Times New Roman" w:cs="Times New Roman"/>
          <w:sz w:val="24"/>
          <w:szCs w:val="24"/>
        </w:rPr>
        <w:t>The waveform pointed to by the 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4F6E28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argument is input. 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algorithmic model </w:t>
      </w:r>
      <w:r w:rsidR="00C068DB">
        <w:rPr>
          <w:rFonts w:ascii="Times New Roman" w:hAnsi="Times New Roman" w:cs="Times New Roman"/>
          <w:sz w:val="24"/>
          <w:szCs w:val="24"/>
        </w:rPr>
        <w:t>can</w:t>
      </w:r>
      <w:r w:rsidR="00ED1989">
        <w:rPr>
          <w:rFonts w:ascii="Times New Roman" w:hAnsi="Times New Roman" w:cs="Times New Roman"/>
          <w:sz w:val="24"/>
          <w:szCs w:val="24"/>
        </w:rPr>
        <w:t xml:space="preserve"> use the waveform to control the timing of sampling and equalization on the waveform of the AMI_GetWave2 argument “wave”. </w:t>
      </w:r>
      <w:r w:rsidR="004E2412">
        <w:rPr>
          <w:rFonts w:ascii="Times New Roman" w:hAnsi="Times New Roman" w:cs="Times New Roman"/>
          <w:sz w:val="24"/>
          <w:szCs w:val="24"/>
        </w:rPr>
        <w:t>If the sampling timing is controlled by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”, the algorithmic model is expected to derive values in the AMI_GetWave2 argument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from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 xml:space="preserve">”. </w:t>
      </w:r>
      <w:r w:rsidR="00065006">
        <w:rPr>
          <w:rFonts w:ascii="Times New Roman" w:hAnsi="Times New Roman" w:cs="Times New Roman"/>
          <w:sz w:val="24"/>
          <w:szCs w:val="24"/>
        </w:rPr>
        <w:t>Note that t</w:t>
      </w:r>
      <w:r w:rsidR="004E2412">
        <w:rPr>
          <w:rFonts w:ascii="Times New Roman" w:hAnsi="Times New Roman" w:cs="Times New Roman"/>
          <w:sz w:val="24"/>
          <w:szCs w:val="24"/>
        </w:rPr>
        <w:t xml:space="preserve">he </w:t>
      </w:r>
      <w:r w:rsidR="00F57479">
        <w:rPr>
          <w:rFonts w:ascii="Times New Roman" w:hAnsi="Times New Roman" w:cs="Times New Roman"/>
          <w:sz w:val="24"/>
          <w:szCs w:val="24"/>
        </w:rPr>
        <w:t xml:space="preserve">algorithmic </w:t>
      </w:r>
      <w:r w:rsidR="004E2412">
        <w:rPr>
          <w:rFonts w:ascii="Times New Roman" w:hAnsi="Times New Roman" w:cs="Times New Roman"/>
          <w:sz w:val="24"/>
          <w:szCs w:val="24"/>
        </w:rPr>
        <w:t xml:space="preserve">model can </w:t>
      </w:r>
      <w:r w:rsidR="00F57479">
        <w:rPr>
          <w:rFonts w:ascii="Times New Roman" w:hAnsi="Times New Roman" w:cs="Times New Roman"/>
          <w:sz w:val="24"/>
          <w:szCs w:val="24"/>
        </w:rPr>
        <w:t xml:space="preserve">internally </w:t>
      </w:r>
      <w:r w:rsidR="004E2412">
        <w:rPr>
          <w:rFonts w:ascii="Times New Roman" w:hAnsi="Times New Roman" w:cs="Times New Roman"/>
          <w:sz w:val="24"/>
          <w:szCs w:val="24"/>
        </w:rPr>
        <w:t>process the waveform of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before it is used.</w:t>
      </w:r>
    </w:p>
    <w:p w14:paraId="2FF586C0" w14:textId="77777777" w:rsidR="00B41CC7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 xml:space="preserve">The EDA tool provides the </w:t>
      </w:r>
      <w:r w:rsidR="00F03C08">
        <w:rPr>
          <w:rFonts w:ascii="Times New Roman" w:hAnsi="Times New Roman" w:cs="Times New Roman"/>
          <w:sz w:val="24"/>
          <w:szCs w:val="24"/>
        </w:rPr>
        <w:t xml:space="preserve">waveform of </w:t>
      </w:r>
      <w:r w:rsidR="00B402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B4029C">
        <w:rPr>
          <w:rFonts w:ascii="Times New Roman" w:hAnsi="Times New Roman" w:cs="Times New Roman"/>
          <w:sz w:val="24"/>
          <w:szCs w:val="24"/>
        </w:rPr>
        <w:t>”</w:t>
      </w:r>
      <w:r w:rsidRPr="008C03E8">
        <w:rPr>
          <w:rFonts w:ascii="Times New Roman" w:hAnsi="Times New Roman" w:cs="Times New Roman"/>
          <w:sz w:val="24"/>
          <w:szCs w:val="24"/>
        </w:rPr>
        <w:t xml:space="preserve">. </w:t>
      </w:r>
      <w:r w:rsidR="00CC731B">
        <w:rPr>
          <w:rFonts w:ascii="Times New Roman" w:hAnsi="Times New Roman" w:cs="Times New Roman"/>
          <w:sz w:val="24"/>
          <w:szCs w:val="24"/>
        </w:rPr>
        <w:t xml:space="preserve">In the case of DQ Rx </w:t>
      </w:r>
      <w:r w:rsidR="00DE5341">
        <w:rPr>
          <w:rFonts w:ascii="Times New Roman" w:hAnsi="Times New Roman" w:cs="Times New Roman"/>
          <w:sz w:val="24"/>
          <w:szCs w:val="24"/>
        </w:rPr>
        <w:t xml:space="preserve">model </w:t>
      </w:r>
      <w:r w:rsidR="00CC731B">
        <w:rPr>
          <w:rFonts w:ascii="Times New Roman" w:hAnsi="Times New Roman" w:cs="Times New Roman"/>
          <w:sz w:val="24"/>
          <w:szCs w:val="24"/>
        </w:rPr>
        <w:t>in a DDR channel, the input waveform of “</w:t>
      </w:r>
      <w:proofErr w:type="spellStart"/>
      <w:r w:rsidR="00CC731B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CC731B">
        <w:rPr>
          <w:rFonts w:ascii="Times New Roman" w:hAnsi="Times New Roman" w:cs="Times New Roman"/>
          <w:sz w:val="24"/>
          <w:szCs w:val="24"/>
        </w:rPr>
        <w:t xml:space="preserve">” is the DLL output waveform of the DQS </w:t>
      </w:r>
      <w:r w:rsidR="00D64A6B">
        <w:rPr>
          <w:rFonts w:ascii="Times New Roman" w:hAnsi="Times New Roman" w:cs="Times New Roman"/>
          <w:sz w:val="24"/>
          <w:szCs w:val="24"/>
        </w:rPr>
        <w:t xml:space="preserve">Rx </w:t>
      </w:r>
      <w:r w:rsidR="00CC731B">
        <w:rPr>
          <w:rFonts w:ascii="Times New Roman" w:hAnsi="Times New Roman" w:cs="Times New Roman"/>
          <w:sz w:val="24"/>
          <w:szCs w:val="24"/>
        </w:rPr>
        <w:t xml:space="preserve">that </w:t>
      </w:r>
      <w:r w:rsidR="00B10119">
        <w:rPr>
          <w:rFonts w:ascii="Times New Roman" w:hAnsi="Times New Roman" w:cs="Times New Roman"/>
          <w:sz w:val="24"/>
          <w:szCs w:val="24"/>
        </w:rPr>
        <w:t xml:space="preserve">provides the forwarded clock to </w:t>
      </w:r>
      <w:r w:rsidR="00CC731B">
        <w:rPr>
          <w:rFonts w:ascii="Times New Roman" w:hAnsi="Times New Roman" w:cs="Times New Roman"/>
          <w:sz w:val="24"/>
          <w:szCs w:val="24"/>
        </w:rPr>
        <w:t>th</w:t>
      </w:r>
      <w:r w:rsidR="003C199B">
        <w:rPr>
          <w:rFonts w:ascii="Times New Roman" w:hAnsi="Times New Roman" w:cs="Times New Roman"/>
          <w:sz w:val="24"/>
          <w:szCs w:val="24"/>
        </w:rPr>
        <w:t>at</w:t>
      </w:r>
      <w:r w:rsidR="00CC731B">
        <w:rPr>
          <w:rFonts w:ascii="Times New Roman" w:hAnsi="Times New Roman" w:cs="Times New Roman"/>
          <w:sz w:val="24"/>
          <w:szCs w:val="24"/>
        </w:rPr>
        <w:t xml:space="preserve"> DQ Rx.</w:t>
      </w:r>
      <w:r w:rsidR="004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C55D0" w14:textId="77777777" w:rsid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12760F3" w14:textId="7720712A" w:rsidR="0048566B" w:rsidRP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66B">
        <w:rPr>
          <w:rFonts w:ascii="Times New Roman" w:hAnsi="Times New Roman" w:cs="Times New Roman"/>
          <w:b/>
          <w:sz w:val="24"/>
          <w:szCs w:val="24"/>
        </w:rPr>
        <w:t>wave_size</w:t>
      </w:r>
      <w:proofErr w:type="spellEnd"/>
    </w:p>
    <w:p w14:paraId="1397813A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6454A77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3E86C8B" w14:textId="490509DB" w:rsidR="00DA6845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clock_times</w:t>
      </w:r>
      <w:proofErr w:type="spellEnd"/>
    </w:p>
    <w:p w14:paraId="1B467A25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lastRenderedPageBreak/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79C898C8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157EBD3" w14:textId="72EF9A9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AMI_parameters_out</w:t>
      </w:r>
      <w:proofErr w:type="spellEnd"/>
    </w:p>
    <w:p w14:paraId="111FB881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08F5E12B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D097162" w14:textId="7D33E27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AMI_memory</w:t>
      </w:r>
      <w:proofErr w:type="spellEnd"/>
    </w:p>
    <w:p w14:paraId="53F4D39E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4A82DBB2" w14:textId="6F50CBB4" w:rsid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9A398D4" w14:textId="63DC8919" w:rsidR="00F869AB" w:rsidRPr="00BB1D1E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D1E">
        <w:rPr>
          <w:rFonts w:ascii="Times New Roman" w:hAnsi="Times New Roman" w:cs="Times New Roman"/>
          <w:b/>
          <w:sz w:val="24"/>
          <w:szCs w:val="24"/>
        </w:rPr>
        <w:t>ReturnValue</w:t>
      </w:r>
      <w:proofErr w:type="spellEnd"/>
    </w:p>
    <w:p w14:paraId="19DF77F4" w14:textId="77777777" w:rsidR="00F869AB" w:rsidRDefault="00F869AB" w:rsidP="00F869AB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1E847A2C" w14:textId="743E8D81" w:rsidR="00F869AB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EC789B9" w14:textId="509C7BA8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14:paraId="1E40AD68" w14:textId="29D44A02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AMI_GetWave2 shall be implemented only by Rx models that need to model clock forwarding. I</w:t>
      </w:r>
      <w:r w:rsidR="008F306E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DDR systems, DQ Rx models can implement </w:t>
      </w:r>
      <w:r>
        <w:rPr>
          <w:rFonts w:ascii="Times New Roman" w:hAnsi="Times New Roman" w:cs="Times New Roman"/>
          <w:sz w:val="24"/>
          <w:szCs w:val="24"/>
        </w:rPr>
        <w:t>AMI_GetWave2</w:t>
      </w:r>
      <w:r>
        <w:rPr>
          <w:rFonts w:ascii="Times New Roman" w:hAnsi="Times New Roman" w:cs="Times New Roman"/>
          <w:sz w:val="24"/>
          <w:szCs w:val="24"/>
        </w:rPr>
        <w:t>. DQS, command-address</w:t>
      </w:r>
      <w:r w:rsidR="008F3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conotrol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clock </w:t>
      </w:r>
      <w:r w:rsidR="00262EDF">
        <w:rPr>
          <w:rFonts w:ascii="Times New Roman" w:hAnsi="Times New Roman" w:cs="Times New Roman"/>
          <w:sz w:val="24"/>
          <w:szCs w:val="24"/>
        </w:rPr>
        <w:t xml:space="preserve">Rx models shall not </w:t>
      </w:r>
      <w:r w:rsidR="00262EDF">
        <w:rPr>
          <w:rFonts w:ascii="Times New Roman" w:hAnsi="Times New Roman" w:cs="Times New Roman"/>
          <w:sz w:val="24"/>
          <w:szCs w:val="24"/>
        </w:rPr>
        <w:t>implement AMI_GetWave2</w:t>
      </w:r>
      <w:r w:rsidR="008F306E">
        <w:rPr>
          <w:rFonts w:ascii="Times New Roman" w:hAnsi="Times New Roman" w:cs="Times New Roman"/>
          <w:sz w:val="24"/>
          <w:szCs w:val="24"/>
        </w:rPr>
        <w:t xml:space="preserve"> because these signals </w:t>
      </w:r>
      <w:r w:rsidR="008F306E">
        <w:rPr>
          <w:rFonts w:ascii="Times New Roman" w:hAnsi="Times New Roman" w:cs="Times New Roman"/>
          <w:sz w:val="24"/>
          <w:szCs w:val="24"/>
        </w:rPr>
        <w:t>do not use forwarded clock</w:t>
      </w:r>
      <w:r w:rsidR="008F306E">
        <w:rPr>
          <w:rFonts w:ascii="Times New Roman" w:hAnsi="Times New Roman" w:cs="Times New Roman"/>
          <w:sz w:val="24"/>
          <w:szCs w:val="24"/>
        </w:rPr>
        <w:t>.</w:t>
      </w:r>
    </w:p>
    <w:p w14:paraId="3C353E52" w14:textId="77777777" w:rsidR="00DB2051" w:rsidRPr="00E81AC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0BC059C8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36B9" w14:textId="77777777" w:rsidR="006B0382" w:rsidRDefault="006B0382">
      <w:r>
        <w:separator/>
      </w:r>
    </w:p>
  </w:endnote>
  <w:endnote w:type="continuationSeparator" w:id="0">
    <w:p w14:paraId="756B1F94" w14:textId="77777777" w:rsidR="006B0382" w:rsidRDefault="006B0382">
      <w:r>
        <w:continuationSeparator/>
      </w:r>
    </w:p>
  </w:endnote>
  <w:endnote w:type="continuationNotice" w:id="1">
    <w:p w14:paraId="1466F14B" w14:textId="77777777" w:rsidR="006B0382" w:rsidRDefault="006B03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1CB01" w14:textId="77777777" w:rsidR="006B0382" w:rsidRDefault="006B0382">
      <w:r>
        <w:separator/>
      </w:r>
    </w:p>
  </w:footnote>
  <w:footnote w:type="continuationSeparator" w:id="0">
    <w:p w14:paraId="460DC747" w14:textId="77777777" w:rsidR="006B0382" w:rsidRDefault="006B0382">
      <w:r>
        <w:continuationSeparator/>
      </w:r>
    </w:p>
  </w:footnote>
  <w:footnote w:type="continuationNotice" w:id="1">
    <w:p w14:paraId="133194F6" w14:textId="77777777" w:rsidR="006B0382" w:rsidRDefault="006B038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CA1"/>
    <w:rsid w:val="0019264B"/>
    <w:rsid w:val="00192BE8"/>
    <w:rsid w:val="00193BA7"/>
    <w:rsid w:val="00193E60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FEF"/>
    <w:rsid w:val="00272E84"/>
    <w:rsid w:val="002739A7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51B9"/>
    <w:rsid w:val="003B5233"/>
    <w:rsid w:val="003B60AE"/>
    <w:rsid w:val="003B79E6"/>
    <w:rsid w:val="003C0083"/>
    <w:rsid w:val="003C03EE"/>
    <w:rsid w:val="003C199B"/>
    <w:rsid w:val="003C2905"/>
    <w:rsid w:val="003C2F5F"/>
    <w:rsid w:val="003C421F"/>
    <w:rsid w:val="003C46AA"/>
    <w:rsid w:val="003C4739"/>
    <w:rsid w:val="003C51FB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5B6B"/>
    <w:rsid w:val="004362F1"/>
    <w:rsid w:val="004365D2"/>
    <w:rsid w:val="004373FD"/>
    <w:rsid w:val="00440385"/>
    <w:rsid w:val="00440CAA"/>
    <w:rsid w:val="004426BB"/>
    <w:rsid w:val="0044298F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91E1A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836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7C9A"/>
    <w:rsid w:val="008D092D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5596"/>
    <w:rsid w:val="00AD6B74"/>
    <w:rsid w:val="00AD6DD9"/>
    <w:rsid w:val="00AD7A76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2198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288"/>
    <w:rsid w:val="00D45845"/>
    <w:rsid w:val="00D54901"/>
    <w:rsid w:val="00D56396"/>
    <w:rsid w:val="00D604F9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3778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79"/>
    <w:rsid w:val="00F57494"/>
    <w:rsid w:val="00F63CBE"/>
    <w:rsid w:val="00F641C2"/>
    <w:rsid w:val="00F64ADA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69AB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C45C2-953C-4E9D-B992-EDE5E960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2020-01-08T02:23:00Z</dcterms:created>
  <dcterms:modified xsi:type="dcterms:W3CDTF">2020-02-19T00:05:00Z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